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B4A" w:rsidRDefault="00E10B4A" w:rsidP="00E10B4A">
      <w:pPr>
        <w:pStyle w:val="xxparagraph"/>
        <w:shd w:val="clear" w:color="auto" w:fill="FFFFFF"/>
        <w:spacing w:before="0" w:beforeAutospacing="0" w:after="0" w:afterAutospacing="0"/>
        <w:textAlignment w:val="baseline"/>
        <w:rPr>
          <w:rFonts w:ascii="Segoe UI" w:hAnsi="Segoe UI" w:cs="Segoe UI"/>
          <w:color w:val="000000"/>
          <w:sz w:val="18"/>
          <w:szCs w:val="18"/>
        </w:rPr>
      </w:pPr>
      <w:r>
        <w:rPr>
          <w:rStyle w:val="xxnormaltextrun"/>
          <w:rFonts w:ascii="Calibri" w:hAnsi="Calibri" w:cs="Calibri"/>
          <w:b/>
          <w:bCs/>
          <w:color w:val="C00000"/>
          <w:bdr w:val="none" w:sz="0" w:space="0" w:color="auto" w:frame="1"/>
        </w:rPr>
        <w:t>HELP WHERE YOU NEED IT:</w:t>
      </w:r>
      <w:r>
        <w:rPr>
          <w:rStyle w:val="xxeop"/>
          <w:rFonts w:ascii="Calibri" w:hAnsi="Calibri" w:cs="Calibri"/>
          <w:color w:val="C00000"/>
          <w:bdr w:val="none" w:sz="0" w:space="0" w:color="auto" w:frame="1"/>
        </w:rPr>
        <w:t> </w:t>
      </w:r>
    </w:p>
    <w:p w:rsidR="00E10B4A" w:rsidRDefault="00E10B4A" w:rsidP="00E10B4A">
      <w:pPr>
        <w:pStyle w:val="xxparagraph"/>
        <w:shd w:val="clear" w:color="auto" w:fill="FFFFFF"/>
        <w:spacing w:before="0" w:beforeAutospacing="0" w:after="0" w:afterAutospacing="0"/>
        <w:textAlignment w:val="baseline"/>
        <w:rPr>
          <w:rFonts w:ascii="Segoe UI" w:hAnsi="Segoe UI" w:cs="Segoe UI"/>
          <w:color w:val="000000"/>
          <w:sz w:val="18"/>
          <w:szCs w:val="18"/>
        </w:rPr>
      </w:pPr>
      <w:r>
        <w:rPr>
          <w:rStyle w:val="xxnormaltextrun"/>
          <w:rFonts w:ascii="Calibri" w:hAnsi="Calibri" w:cs="Calibri"/>
          <w:b/>
          <w:bCs/>
          <w:color w:val="222222"/>
          <w:bdr w:val="none" w:sz="0" w:space="0" w:color="auto" w:frame="1"/>
        </w:rPr>
        <w:t>Programs for addiction, recovery, support of a friend or family with addiction, or supporting yourself as part of another person’s addiction: </w:t>
      </w:r>
      <w:r>
        <w:rPr>
          <w:rStyle w:val="xxscxw148469657"/>
          <w:rFonts w:ascii="Calibri" w:hAnsi="Calibri" w:cs="Calibri"/>
          <w:color w:val="222222"/>
          <w:bdr w:val="none" w:sz="0" w:space="0" w:color="auto" w:frame="1"/>
        </w:rPr>
        <w:t> </w:t>
      </w:r>
      <w:r>
        <w:rPr>
          <w:rFonts w:ascii="Calibri" w:hAnsi="Calibri" w:cs="Calibri"/>
          <w:color w:val="222222"/>
          <w:bdr w:val="none" w:sz="0" w:space="0" w:color="auto" w:frame="1"/>
        </w:rPr>
        <w:br/>
      </w:r>
    </w:p>
    <w:p w:rsidR="00E10B4A" w:rsidRDefault="00E10B4A" w:rsidP="00E10B4A">
      <w:pPr>
        <w:pStyle w:val="xxparagraph"/>
        <w:shd w:val="clear" w:color="auto" w:fill="FFFFFF"/>
        <w:spacing w:before="0" w:beforeAutospacing="0" w:after="0" w:afterAutospacing="0"/>
        <w:textAlignment w:val="baseline"/>
        <w:rPr>
          <w:rFonts w:ascii="Segoe UI" w:hAnsi="Segoe UI" w:cs="Segoe UI"/>
          <w:color w:val="000000"/>
          <w:sz w:val="18"/>
          <w:szCs w:val="18"/>
        </w:rPr>
      </w:pPr>
      <w:r>
        <w:rPr>
          <w:rStyle w:val="xxnormaltextrun"/>
          <w:rFonts w:ascii="Calibri" w:hAnsi="Calibri" w:cs="Calibri"/>
          <w:color w:val="222222"/>
          <w:bdr w:val="none" w:sz="0" w:space="0" w:color="auto" w:frame="1"/>
        </w:rPr>
        <w:t>Find Help, </w:t>
      </w:r>
      <w:hyperlink r:id="rId5" w:tgtFrame="_blank" w:tooltip="Original URL: https://www.findhelp.org/. Click or tap if you trust this link." w:history="1">
        <w:r>
          <w:rPr>
            <w:rStyle w:val="xxnormaltextrun"/>
            <w:rFonts w:ascii="Calibri" w:hAnsi="Calibri" w:cs="Calibri"/>
            <w:color w:val="0000FF"/>
            <w:u w:val="single"/>
            <w:bdr w:val="none" w:sz="0" w:space="0" w:color="auto" w:frame="1"/>
          </w:rPr>
          <w:t>https://www.findhelp.org/</w:t>
        </w:r>
      </w:hyperlink>
      <w:r>
        <w:rPr>
          <w:rStyle w:val="xxnormaltextrun"/>
          <w:rFonts w:ascii="Calibri" w:hAnsi="Calibri" w:cs="Calibri"/>
          <w:color w:val="222222"/>
          <w:bdr w:val="none" w:sz="0" w:space="0" w:color="auto" w:frame="1"/>
        </w:rPr>
        <w:t> is a website to assist in finding support, treatment, residential treatment, and resources in your area that are specific to the type of misuse; whether it is medication, </w:t>
      </w:r>
      <w:r>
        <w:rPr>
          <w:rStyle w:val="mark8qle53oig"/>
          <w:rFonts w:ascii="Calibri" w:hAnsi="Calibri" w:cs="Calibri"/>
          <w:color w:val="222222"/>
          <w:bdr w:val="none" w:sz="0" w:space="0" w:color="auto" w:frame="1"/>
        </w:rPr>
        <w:t>alcohol</w:t>
      </w:r>
      <w:r>
        <w:rPr>
          <w:rStyle w:val="xxnormaltextrun"/>
          <w:rFonts w:ascii="Calibri" w:hAnsi="Calibri" w:cs="Calibri"/>
          <w:color w:val="222222"/>
          <w:bdr w:val="none" w:sz="0" w:space="0" w:color="auto" w:frame="1"/>
        </w:rPr>
        <w:t>, or other substance, and specific to the individual seeking assistance. On the Find Help website, you can enter your zip code; choose the Health tab; Addiction &amp; Recovery, to view hundreds of resources including women </w:t>
      </w:r>
      <w:r>
        <w:rPr>
          <w:rStyle w:val="mark8qle53oig"/>
          <w:rFonts w:ascii="Calibri" w:hAnsi="Calibri" w:cs="Calibri"/>
          <w:color w:val="222222"/>
          <w:bdr w:val="none" w:sz="0" w:space="0" w:color="auto" w:frame="1"/>
        </w:rPr>
        <w:t>alcohol</w:t>
      </w:r>
      <w:r>
        <w:rPr>
          <w:rStyle w:val="xxnormaltextrun"/>
          <w:rFonts w:ascii="Calibri" w:hAnsi="Calibri" w:cs="Calibri"/>
          <w:color w:val="222222"/>
          <w:bdr w:val="none" w:sz="0" w:space="0" w:color="auto" w:frame="1"/>
        </w:rPr>
        <w:t>ics, children of </w:t>
      </w:r>
      <w:r>
        <w:rPr>
          <w:rStyle w:val="mark8qle53oig"/>
          <w:rFonts w:ascii="Calibri" w:hAnsi="Calibri" w:cs="Calibri"/>
          <w:color w:val="222222"/>
          <w:bdr w:val="none" w:sz="0" w:space="0" w:color="auto" w:frame="1"/>
        </w:rPr>
        <w:t>alcohol</w:t>
      </w:r>
      <w:r>
        <w:rPr>
          <w:rStyle w:val="xxnormaltextrun"/>
          <w:rFonts w:ascii="Calibri" w:hAnsi="Calibri" w:cs="Calibri"/>
          <w:color w:val="222222"/>
          <w:bdr w:val="none" w:sz="0" w:space="0" w:color="auto" w:frame="1"/>
        </w:rPr>
        <w:t>ics, opioid misuse, recovery, and other specific groups and needs. Online support groups are widely available. </w:t>
      </w:r>
      <w:r>
        <w:rPr>
          <w:rStyle w:val="xxeop"/>
          <w:rFonts w:ascii="Calibri" w:hAnsi="Calibri" w:cs="Calibri"/>
          <w:color w:val="222222"/>
          <w:bdr w:val="none" w:sz="0" w:space="0" w:color="auto" w:frame="1"/>
        </w:rPr>
        <w:t> </w:t>
      </w:r>
    </w:p>
    <w:p w:rsidR="00E10B4A" w:rsidRDefault="00E10B4A" w:rsidP="00E10B4A">
      <w:pPr>
        <w:pStyle w:val="xxparagraph"/>
        <w:shd w:val="clear" w:color="auto" w:fill="FFFFFF"/>
        <w:spacing w:before="0" w:beforeAutospacing="0" w:after="0" w:afterAutospacing="0"/>
        <w:textAlignment w:val="baseline"/>
        <w:rPr>
          <w:rFonts w:ascii="Segoe UI" w:hAnsi="Segoe UI" w:cs="Segoe UI"/>
          <w:color w:val="000000"/>
          <w:sz w:val="18"/>
          <w:szCs w:val="18"/>
        </w:rPr>
      </w:pPr>
      <w:r>
        <w:rPr>
          <w:rStyle w:val="xxeop"/>
          <w:rFonts w:ascii="Calibri" w:hAnsi="Calibri" w:cs="Calibri"/>
          <w:color w:val="222222"/>
          <w:bdr w:val="none" w:sz="0" w:space="0" w:color="auto" w:frame="1"/>
        </w:rPr>
        <w:t> </w:t>
      </w:r>
    </w:p>
    <w:p w:rsidR="00E10B4A" w:rsidRDefault="00E10B4A" w:rsidP="00E10B4A">
      <w:pPr>
        <w:pStyle w:val="xxparagraph"/>
        <w:shd w:val="clear" w:color="auto" w:fill="FFFFFF"/>
        <w:spacing w:before="0" w:beforeAutospacing="0" w:after="0" w:afterAutospacing="0"/>
        <w:textAlignment w:val="baseline"/>
        <w:rPr>
          <w:rFonts w:ascii="Segoe UI" w:hAnsi="Segoe UI" w:cs="Segoe UI"/>
          <w:color w:val="000000"/>
          <w:sz w:val="18"/>
          <w:szCs w:val="18"/>
        </w:rPr>
      </w:pPr>
      <w:r>
        <w:rPr>
          <w:rStyle w:val="xxnormaltextrun"/>
          <w:rFonts w:ascii="Calibri" w:hAnsi="Calibri" w:cs="Calibri"/>
          <w:b/>
          <w:bCs/>
          <w:color w:val="C00000"/>
          <w:bdr w:val="none" w:sz="0" w:space="0" w:color="auto" w:frame="1"/>
        </w:rPr>
        <w:t>CAMPUS ASSISTANCE:  </w:t>
      </w:r>
      <w:r>
        <w:rPr>
          <w:rStyle w:val="xxeop"/>
          <w:rFonts w:ascii="Calibri" w:hAnsi="Calibri" w:cs="Calibri"/>
          <w:color w:val="C00000"/>
          <w:bdr w:val="none" w:sz="0" w:space="0" w:color="auto" w:frame="1"/>
        </w:rPr>
        <w:t> </w:t>
      </w:r>
    </w:p>
    <w:p w:rsidR="00E10B4A" w:rsidRDefault="00E10B4A" w:rsidP="00E10B4A">
      <w:pPr>
        <w:pStyle w:val="xxparagraph"/>
        <w:shd w:val="clear" w:color="auto" w:fill="FFFFFF"/>
        <w:spacing w:before="0" w:beforeAutospacing="0" w:after="0" w:afterAutospacing="0"/>
        <w:textAlignment w:val="baseline"/>
        <w:rPr>
          <w:rFonts w:ascii="Segoe UI" w:hAnsi="Segoe UI" w:cs="Segoe UI"/>
          <w:color w:val="000000"/>
          <w:sz w:val="18"/>
          <w:szCs w:val="18"/>
        </w:rPr>
      </w:pPr>
      <w:r>
        <w:rPr>
          <w:rStyle w:val="xxnormaltextrun"/>
          <w:rFonts w:ascii="Calibri" w:hAnsi="Calibri" w:cs="Calibri"/>
          <w:b/>
          <w:bCs/>
          <w:color w:val="222222"/>
          <w:bdr w:val="none" w:sz="0" w:space="0" w:color="auto" w:frame="1"/>
        </w:rPr>
        <w:t>The Wellness Center </w:t>
      </w:r>
      <w:r>
        <w:rPr>
          <w:rStyle w:val="xxnormaltextrun"/>
          <w:rFonts w:ascii="Calibri" w:hAnsi="Calibri" w:cs="Calibri"/>
          <w:color w:val="222222"/>
          <w:bdr w:val="none" w:sz="0" w:space="0" w:color="auto" w:frame="1"/>
        </w:rPr>
        <w:t>provides personal counseling services and a certified </w:t>
      </w:r>
      <w:r>
        <w:rPr>
          <w:rStyle w:val="mark8qle53oig"/>
          <w:rFonts w:ascii="Calibri" w:hAnsi="Calibri" w:cs="Calibri"/>
          <w:color w:val="222222"/>
          <w:bdr w:val="none" w:sz="0" w:space="0" w:color="auto" w:frame="1"/>
        </w:rPr>
        <w:t>alcohol</w:t>
      </w:r>
      <w:r>
        <w:rPr>
          <w:rStyle w:val="xxnormaltextrun"/>
          <w:rFonts w:ascii="Calibri" w:hAnsi="Calibri" w:cs="Calibri"/>
          <w:color w:val="222222"/>
          <w:bdr w:val="none" w:sz="0" w:space="0" w:color="auto" w:frame="1"/>
        </w:rPr>
        <w:t> and other drug counselor, able to assist students with next steps in the treatment of substance abuse. The Wellness Center is located on the McNichols Campus in West Quad, Room 104, and open Monday through Friday, 10:00 am to 5:00 pm. You can reach out directly at 313-993-1562 or </w:t>
      </w:r>
      <w:hyperlink r:id="rId6" w:tgtFrame="_blank" w:history="1">
        <w:r>
          <w:rPr>
            <w:rStyle w:val="xxnormaltextrun"/>
            <w:rFonts w:ascii="Calibri" w:hAnsi="Calibri" w:cs="Calibri"/>
            <w:color w:val="0000FF"/>
            <w:u w:val="single"/>
            <w:bdr w:val="none" w:sz="0" w:space="0" w:color="auto" w:frame="1"/>
          </w:rPr>
          <w:t>personalcounselingwc@udmercy.edu</w:t>
        </w:r>
      </w:hyperlink>
      <w:r>
        <w:rPr>
          <w:rStyle w:val="xxnormaltextrun"/>
          <w:rFonts w:ascii="Calibri" w:hAnsi="Calibri" w:cs="Calibri"/>
          <w:color w:val="222222"/>
          <w:bdr w:val="none" w:sz="0" w:space="0" w:color="auto" w:frame="1"/>
        </w:rPr>
        <w:t>. </w:t>
      </w:r>
      <w:r>
        <w:rPr>
          <w:rStyle w:val="xxeop"/>
          <w:rFonts w:ascii="Calibri" w:hAnsi="Calibri" w:cs="Calibri"/>
          <w:color w:val="222222"/>
          <w:bdr w:val="none" w:sz="0" w:space="0" w:color="auto" w:frame="1"/>
        </w:rPr>
        <w:t> </w:t>
      </w:r>
    </w:p>
    <w:p w:rsidR="00E10B4A" w:rsidRDefault="00E10B4A" w:rsidP="00E10B4A">
      <w:pPr>
        <w:pStyle w:val="xxparagraph"/>
        <w:shd w:val="clear" w:color="auto" w:fill="FFFFFF"/>
        <w:spacing w:before="0" w:beforeAutospacing="0" w:after="0" w:afterAutospacing="0"/>
        <w:textAlignment w:val="baseline"/>
        <w:rPr>
          <w:rFonts w:ascii="Segoe UI" w:hAnsi="Segoe UI" w:cs="Segoe UI"/>
          <w:color w:val="000000"/>
          <w:sz w:val="18"/>
          <w:szCs w:val="18"/>
        </w:rPr>
      </w:pPr>
      <w:r>
        <w:rPr>
          <w:rStyle w:val="xxeop"/>
          <w:rFonts w:ascii="Calibri" w:hAnsi="Calibri" w:cs="Calibri"/>
          <w:color w:val="222222"/>
          <w:bdr w:val="none" w:sz="0" w:space="0" w:color="auto" w:frame="1"/>
        </w:rPr>
        <w:t> </w:t>
      </w:r>
    </w:p>
    <w:p w:rsidR="00E10B4A" w:rsidRDefault="00E10B4A" w:rsidP="00E10B4A">
      <w:pPr>
        <w:pStyle w:val="xxparagraph"/>
        <w:shd w:val="clear" w:color="auto" w:fill="FFFFFF"/>
        <w:spacing w:before="0" w:beforeAutospacing="0" w:after="0" w:afterAutospacing="0"/>
        <w:textAlignment w:val="baseline"/>
        <w:rPr>
          <w:rFonts w:ascii="Segoe UI" w:hAnsi="Segoe UI" w:cs="Segoe UI"/>
          <w:color w:val="000000"/>
          <w:sz w:val="18"/>
          <w:szCs w:val="18"/>
        </w:rPr>
      </w:pPr>
      <w:r>
        <w:rPr>
          <w:rStyle w:val="xxnormaltextrun"/>
          <w:rFonts w:ascii="Calibri" w:hAnsi="Calibri" w:cs="Calibri"/>
          <w:b/>
          <w:bCs/>
          <w:color w:val="C00000"/>
          <w:bdr w:val="none" w:sz="0" w:space="0" w:color="auto" w:frame="1"/>
        </w:rPr>
        <w:t>VETERAN ASSISTANCE:</w:t>
      </w:r>
      <w:r>
        <w:rPr>
          <w:rStyle w:val="xxeop"/>
          <w:rFonts w:ascii="Calibri" w:hAnsi="Calibri" w:cs="Calibri"/>
          <w:color w:val="C00000"/>
          <w:bdr w:val="none" w:sz="0" w:space="0" w:color="auto" w:frame="1"/>
        </w:rPr>
        <w:t> </w:t>
      </w:r>
    </w:p>
    <w:p w:rsidR="00E10B4A" w:rsidRDefault="00E10B4A" w:rsidP="00E10B4A">
      <w:pPr>
        <w:pStyle w:val="xxparagraph"/>
        <w:shd w:val="clear" w:color="auto" w:fill="FFFFFF"/>
        <w:spacing w:before="0" w:beforeAutospacing="0" w:after="0" w:afterAutospacing="0"/>
        <w:textAlignment w:val="baseline"/>
        <w:rPr>
          <w:rFonts w:ascii="Segoe UI" w:hAnsi="Segoe UI" w:cs="Segoe UI"/>
          <w:color w:val="000000"/>
          <w:sz w:val="18"/>
          <w:szCs w:val="18"/>
        </w:rPr>
      </w:pPr>
      <w:r>
        <w:rPr>
          <w:rStyle w:val="xxnormaltextrun"/>
          <w:rFonts w:ascii="Calibri" w:hAnsi="Calibri" w:cs="Calibri"/>
          <w:b/>
          <w:bCs/>
          <w:color w:val="222222"/>
          <w:bdr w:val="none" w:sz="0" w:space="0" w:color="auto" w:frame="1"/>
        </w:rPr>
        <w:t>U.S. Veterans Affairs (VA)</w:t>
      </w:r>
      <w:r>
        <w:rPr>
          <w:rStyle w:val="xxnormaltextrun"/>
          <w:rFonts w:ascii="Calibri" w:hAnsi="Calibri" w:cs="Calibri"/>
          <w:color w:val="222222"/>
          <w:bdr w:val="none" w:sz="0" w:space="0" w:color="auto" w:frame="1"/>
        </w:rPr>
        <w:t>, </w:t>
      </w:r>
      <w:hyperlink r:id="rId7" w:tgtFrame="_blank" w:tooltip="Original URL: https://www.va.gov/health-care/health-needs-conditions/substance-use-problems/. Click or tap if you trust this link." w:history="1">
        <w:r>
          <w:rPr>
            <w:rStyle w:val="xxnormaltextrun"/>
            <w:rFonts w:ascii="Calibri" w:hAnsi="Calibri" w:cs="Calibri"/>
            <w:color w:val="0000FF"/>
            <w:u w:val="single"/>
            <w:bdr w:val="none" w:sz="0" w:space="0" w:color="auto" w:frame="1"/>
          </w:rPr>
          <w:t>https://www.va.gov/health-care/health-needs-conditions/substance-use-problems/</w:t>
        </w:r>
      </w:hyperlink>
      <w:r>
        <w:rPr>
          <w:rStyle w:val="xxnormaltextrun"/>
          <w:rFonts w:ascii="Calibri" w:hAnsi="Calibri" w:cs="Calibri"/>
          <w:color w:val="222222"/>
          <w:bdr w:val="none" w:sz="0" w:space="0" w:color="auto" w:frame="1"/>
        </w:rPr>
        <w:t> offers assistance to Veterans with </w:t>
      </w:r>
      <w:r>
        <w:rPr>
          <w:rStyle w:val="mark8qle53oig"/>
          <w:rFonts w:ascii="Calibri" w:hAnsi="Calibri" w:cs="Calibri"/>
          <w:color w:val="222222"/>
          <w:bdr w:val="none" w:sz="0" w:space="0" w:color="auto" w:frame="1"/>
        </w:rPr>
        <w:t>alcohol</w:t>
      </w:r>
      <w:r>
        <w:rPr>
          <w:rStyle w:val="xxnormaltextrun"/>
          <w:rFonts w:ascii="Calibri" w:hAnsi="Calibri" w:cs="Calibri"/>
          <w:color w:val="222222"/>
          <w:bdr w:val="none" w:sz="0" w:space="0" w:color="auto" w:frame="1"/>
        </w:rPr>
        <w:t>, tobacco, prescription medication, and other drug misuse that include detoxification assistance, counseling, and support services.</w:t>
      </w:r>
      <w:r>
        <w:rPr>
          <w:rStyle w:val="xxeop"/>
          <w:rFonts w:ascii="Calibri" w:hAnsi="Calibri" w:cs="Calibri"/>
          <w:color w:val="222222"/>
          <w:bdr w:val="none" w:sz="0" w:space="0" w:color="auto" w:frame="1"/>
        </w:rPr>
        <w:t> </w:t>
      </w:r>
    </w:p>
    <w:p w:rsidR="00E10B4A" w:rsidRDefault="00E10B4A" w:rsidP="00E10B4A">
      <w:pPr>
        <w:pStyle w:val="xxparagraph"/>
        <w:shd w:val="clear" w:color="auto" w:fill="FFFFFF"/>
        <w:spacing w:before="0" w:beforeAutospacing="0" w:after="0" w:afterAutospacing="0"/>
        <w:textAlignment w:val="baseline"/>
        <w:rPr>
          <w:rFonts w:ascii="Segoe UI" w:hAnsi="Segoe UI" w:cs="Segoe UI"/>
          <w:color w:val="000000"/>
          <w:sz w:val="18"/>
          <w:szCs w:val="18"/>
        </w:rPr>
      </w:pPr>
      <w:r>
        <w:rPr>
          <w:rStyle w:val="xxeop"/>
          <w:rFonts w:ascii="Calibri" w:hAnsi="Calibri" w:cs="Calibri"/>
          <w:color w:val="222222"/>
          <w:bdr w:val="none" w:sz="0" w:space="0" w:color="auto" w:frame="1"/>
        </w:rPr>
        <w:t> </w:t>
      </w:r>
    </w:p>
    <w:p w:rsidR="00E10B4A" w:rsidRDefault="00E10B4A" w:rsidP="00E10B4A">
      <w:pPr>
        <w:pStyle w:val="xxparagraph"/>
        <w:shd w:val="clear" w:color="auto" w:fill="FFFFFF"/>
        <w:spacing w:before="0" w:beforeAutospacing="0" w:after="0" w:afterAutospacing="0"/>
        <w:textAlignment w:val="baseline"/>
        <w:rPr>
          <w:rFonts w:ascii="Segoe UI" w:hAnsi="Segoe UI" w:cs="Segoe UI"/>
          <w:color w:val="000000"/>
          <w:sz w:val="18"/>
          <w:szCs w:val="18"/>
        </w:rPr>
      </w:pPr>
      <w:r>
        <w:rPr>
          <w:rStyle w:val="xxnormaltextrun"/>
          <w:rFonts w:ascii="Calibri" w:hAnsi="Calibri" w:cs="Calibri"/>
          <w:b/>
          <w:bCs/>
          <w:color w:val="C00000"/>
          <w:bdr w:val="none" w:sz="0" w:space="0" w:color="auto" w:frame="1"/>
        </w:rPr>
        <w:t>READY FOR TREATMENT:  </w:t>
      </w:r>
      <w:r>
        <w:rPr>
          <w:rStyle w:val="xxeop"/>
          <w:rFonts w:ascii="Calibri" w:hAnsi="Calibri" w:cs="Calibri"/>
          <w:color w:val="C00000"/>
          <w:bdr w:val="none" w:sz="0" w:space="0" w:color="auto" w:frame="1"/>
        </w:rPr>
        <w:t> </w:t>
      </w:r>
    </w:p>
    <w:p w:rsidR="00E10B4A" w:rsidRDefault="00E10B4A" w:rsidP="00E10B4A">
      <w:pPr>
        <w:pStyle w:val="xxparagraph"/>
        <w:shd w:val="clear" w:color="auto" w:fill="FFFFFF"/>
        <w:spacing w:before="0" w:beforeAutospacing="0" w:after="0" w:afterAutospacing="0"/>
        <w:textAlignment w:val="baseline"/>
        <w:rPr>
          <w:rFonts w:ascii="Segoe UI" w:hAnsi="Segoe UI" w:cs="Segoe UI"/>
          <w:color w:val="000000"/>
          <w:sz w:val="18"/>
          <w:szCs w:val="18"/>
        </w:rPr>
      </w:pPr>
      <w:r>
        <w:rPr>
          <w:rStyle w:val="xxnormaltextrun"/>
          <w:rFonts w:ascii="Calibri" w:hAnsi="Calibri" w:cs="Calibri"/>
          <w:color w:val="222222"/>
          <w:bdr w:val="none" w:sz="0" w:space="0" w:color="auto" w:frame="1"/>
        </w:rPr>
        <w:t>You can find questions to ask when deciding on an </w:t>
      </w:r>
      <w:r>
        <w:rPr>
          <w:rStyle w:val="mark8qle53oig"/>
          <w:rFonts w:ascii="Calibri" w:hAnsi="Calibri" w:cs="Calibri"/>
          <w:b/>
          <w:bCs/>
          <w:color w:val="222222"/>
          <w:bdr w:val="none" w:sz="0" w:space="0" w:color="auto" w:frame="1"/>
        </w:rPr>
        <w:t>alcohol</w:t>
      </w:r>
      <w:r>
        <w:rPr>
          <w:rStyle w:val="xxnormaltextrun"/>
          <w:rFonts w:ascii="Calibri" w:hAnsi="Calibri" w:cs="Calibri"/>
          <w:b/>
          <w:bCs/>
          <w:color w:val="222222"/>
          <w:bdr w:val="none" w:sz="0" w:space="0" w:color="auto" w:frame="1"/>
        </w:rPr>
        <w:t> </w:t>
      </w:r>
      <w:r>
        <w:rPr>
          <w:rStyle w:val="xxnormaltextrun"/>
          <w:rFonts w:ascii="Calibri" w:hAnsi="Calibri" w:cs="Calibri"/>
          <w:color w:val="222222"/>
          <w:bdr w:val="none" w:sz="0" w:space="0" w:color="auto" w:frame="1"/>
        </w:rPr>
        <w:t>treatment protocol or treatment facility, </w:t>
      </w:r>
      <w:hyperlink r:id="rId8" w:tgtFrame="_blank" w:tooltip="Original URL: https://alcoholtreatment.niaaa.nih.gov/?_gl=1*d21bfs*_ga*NDEzODk0MTk3LjE2NjQ1NTE0NTI.*_ga_E2D8B2PVE9*MTY2OTk5NDAxNC41LjAuMTY2OTk5NDAxOC4wLjAuMA. Click or tap if you trust this link." w:history="1">
        <w:r>
          <w:rPr>
            <w:rStyle w:val="xxnormaltextrun"/>
            <w:rFonts w:ascii="Calibri" w:hAnsi="Calibri" w:cs="Calibri"/>
            <w:color w:val="0000FF"/>
            <w:u w:val="single"/>
            <w:bdr w:val="none" w:sz="0" w:space="0" w:color="auto" w:frame="1"/>
          </w:rPr>
          <w:t>HERE.</w:t>
        </w:r>
      </w:hyperlink>
      <w:r>
        <w:rPr>
          <w:rStyle w:val="xxnormaltextrun"/>
          <w:rFonts w:ascii="Calibri" w:hAnsi="Calibri" w:cs="Calibri"/>
          <w:color w:val="222222"/>
          <w:bdr w:val="none" w:sz="0" w:space="0" w:color="auto" w:frame="1"/>
        </w:rPr>
        <w:t>  An assessment tool for deciding on </w:t>
      </w:r>
      <w:r>
        <w:rPr>
          <w:rStyle w:val="xxnormaltextrun"/>
          <w:rFonts w:ascii="Calibri" w:hAnsi="Calibri" w:cs="Calibri"/>
          <w:b/>
          <w:bCs/>
          <w:color w:val="222222"/>
          <w:bdr w:val="none" w:sz="0" w:space="0" w:color="auto" w:frame="1"/>
        </w:rPr>
        <w:t>drug</w:t>
      </w:r>
      <w:r>
        <w:rPr>
          <w:rStyle w:val="xxnormaltextrun"/>
          <w:rFonts w:ascii="Calibri" w:hAnsi="Calibri" w:cs="Calibri"/>
          <w:color w:val="222222"/>
          <w:bdr w:val="none" w:sz="0" w:space="0" w:color="auto" w:frame="1"/>
        </w:rPr>
        <w:t> misuse treatment protocols or facilities can be found </w:t>
      </w:r>
      <w:hyperlink r:id="rId9" w:tgtFrame="_blank" w:tooltip="Original URL: https://www.treatmentconnection.com/assessment. Click or tap if you trust this link." w:history="1">
        <w:r>
          <w:rPr>
            <w:rStyle w:val="xxnormaltextrun"/>
            <w:rFonts w:ascii="Calibri" w:hAnsi="Calibri" w:cs="Calibri"/>
            <w:color w:val="0000FF"/>
            <w:u w:val="single"/>
            <w:bdr w:val="none" w:sz="0" w:space="0" w:color="auto" w:frame="1"/>
          </w:rPr>
          <w:t>HERE.</w:t>
        </w:r>
      </w:hyperlink>
      <w:r>
        <w:rPr>
          <w:rStyle w:val="xxeop"/>
          <w:rFonts w:ascii="Calibri" w:hAnsi="Calibri" w:cs="Calibri"/>
          <w:color w:val="222222"/>
          <w:bdr w:val="none" w:sz="0" w:space="0" w:color="auto" w:frame="1"/>
        </w:rPr>
        <w:t> </w:t>
      </w:r>
      <w:r>
        <w:rPr>
          <w:rFonts w:ascii="Calibri" w:hAnsi="Calibri" w:cs="Calibri"/>
          <w:color w:val="222222"/>
          <w:bdr w:val="none" w:sz="0" w:space="0" w:color="auto" w:frame="1"/>
        </w:rPr>
        <w:br/>
      </w:r>
    </w:p>
    <w:p w:rsidR="00E10B4A" w:rsidRDefault="00E10B4A" w:rsidP="00E10B4A">
      <w:pPr>
        <w:pStyle w:val="xxparagraph"/>
        <w:shd w:val="clear" w:color="auto" w:fill="FFFFFF"/>
        <w:spacing w:before="0" w:beforeAutospacing="0" w:after="0" w:afterAutospacing="0"/>
        <w:textAlignment w:val="baseline"/>
        <w:rPr>
          <w:rFonts w:ascii="Segoe UI" w:hAnsi="Segoe UI" w:cs="Segoe UI"/>
          <w:color w:val="000000"/>
          <w:sz w:val="18"/>
          <w:szCs w:val="18"/>
        </w:rPr>
      </w:pPr>
      <w:r>
        <w:rPr>
          <w:rStyle w:val="xxnormaltextrun"/>
          <w:rFonts w:ascii="Calibri" w:hAnsi="Calibri" w:cs="Calibri"/>
          <w:color w:val="222222"/>
          <w:bdr w:val="none" w:sz="0" w:space="0" w:color="auto" w:frame="1"/>
        </w:rPr>
        <w:t>Any employee requiring time away from work to participate in residential treatment can contact Human Resources at 313-993-1036 or </w:t>
      </w:r>
      <w:hyperlink r:id="rId10" w:tgtFrame="_blank" w:history="1">
        <w:r>
          <w:rPr>
            <w:rStyle w:val="xxnormaltextrun"/>
            <w:rFonts w:ascii="Calibri" w:hAnsi="Calibri" w:cs="Calibri"/>
            <w:color w:val="0000FF"/>
            <w:u w:val="single"/>
            <w:bdr w:val="none" w:sz="0" w:space="0" w:color="auto" w:frame="1"/>
          </w:rPr>
          <w:t>hr@udmercy.edu</w:t>
        </w:r>
      </w:hyperlink>
      <w:r>
        <w:rPr>
          <w:rStyle w:val="xxnormaltextrun"/>
          <w:rFonts w:ascii="Calibri" w:hAnsi="Calibri" w:cs="Calibri"/>
          <w:color w:val="222222"/>
          <w:bdr w:val="none" w:sz="0" w:space="0" w:color="auto" w:frame="1"/>
        </w:rPr>
        <w:t> for further information on resources protocols for time away. </w:t>
      </w:r>
      <w:r>
        <w:rPr>
          <w:rStyle w:val="xxeop"/>
          <w:rFonts w:ascii="Calibri" w:hAnsi="Calibri" w:cs="Calibri"/>
          <w:color w:val="222222"/>
          <w:bdr w:val="none" w:sz="0" w:space="0" w:color="auto" w:frame="1"/>
        </w:rPr>
        <w:t> </w:t>
      </w:r>
      <w:r>
        <w:rPr>
          <w:rFonts w:ascii="Calibri" w:hAnsi="Calibri" w:cs="Calibri"/>
          <w:color w:val="222222"/>
          <w:bdr w:val="none" w:sz="0" w:space="0" w:color="auto" w:frame="1"/>
        </w:rPr>
        <w:br/>
      </w:r>
    </w:p>
    <w:p w:rsidR="00E10B4A" w:rsidRDefault="00E10B4A" w:rsidP="00E10B4A">
      <w:pPr>
        <w:pStyle w:val="xxparagraph"/>
        <w:shd w:val="clear" w:color="auto" w:fill="FFFFFF"/>
        <w:spacing w:before="0" w:beforeAutospacing="0" w:after="0" w:afterAutospacing="0"/>
        <w:textAlignment w:val="baseline"/>
        <w:rPr>
          <w:rFonts w:ascii="Segoe UI" w:hAnsi="Segoe UI" w:cs="Segoe UI"/>
          <w:color w:val="000000"/>
          <w:sz w:val="18"/>
          <w:szCs w:val="18"/>
        </w:rPr>
      </w:pPr>
      <w:r>
        <w:rPr>
          <w:rStyle w:val="xxnormaltextrun"/>
          <w:rFonts w:ascii="Calibri" w:hAnsi="Calibri" w:cs="Calibri"/>
          <w:color w:val="222222"/>
          <w:bdr w:val="none" w:sz="0" w:space="0" w:color="auto" w:frame="1"/>
        </w:rPr>
        <w:t>Students requiring time away from studies to participate in residential treatment can contact the Dean of Students’ office at 313-993-1028 or </w:t>
      </w:r>
      <w:hyperlink r:id="rId11" w:tgtFrame="_blank" w:history="1">
        <w:r>
          <w:rPr>
            <w:rStyle w:val="xxnormaltextrun"/>
            <w:rFonts w:ascii="Calibri" w:hAnsi="Calibri" w:cs="Calibri"/>
            <w:color w:val="0000FF"/>
            <w:u w:val="single"/>
            <w:bdr w:val="none" w:sz="0" w:space="0" w:color="auto" w:frame="1"/>
          </w:rPr>
          <w:t>leonarmj@udmercy.edu</w:t>
        </w:r>
      </w:hyperlink>
      <w:r>
        <w:rPr>
          <w:rStyle w:val="xxeop"/>
          <w:rFonts w:ascii="Calibri" w:hAnsi="Calibri" w:cs="Calibri"/>
          <w:color w:val="222222"/>
          <w:bdr w:val="none" w:sz="0" w:space="0" w:color="auto" w:frame="1"/>
        </w:rPr>
        <w:t> </w:t>
      </w:r>
      <w:r>
        <w:rPr>
          <w:rFonts w:ascii="Calibri" w:hAnsi="Calibri" w:cs="Calibri"/>
          <w:color w:val="222222"/>
          <w:bdr w:val="none" w:sz="0" w:space="0" w:color="auto" w:frame="1"/>
        </w:rPr>
        <w:br/>
      </w:r>
    </w:p>
    <w:p w:rsidR="00E10B4A" w:rsidRDefault="00E10B4A" w:rsidP="00E10B4A">
      <w:pPr>
        <w:pStyle w:val="xxparagraph"/>
        <w:shd w:val="clear" w:color="auto" w:fill="FFFFFF"/>
        <w:spacing w:before="0" w:beforeAutospacing="0" w:after="0" w:afterAutospacing="0"/>
        <w:textAlignment w:val="baseline"/>
        <w:rPr>
          <w:rFonts w:ascii="Segoe UI" w:hAnsi="Segoe UI" w:cs="Segoe UI"/>
          <w:color w:val="000000"/>
          <w:sz w:val="18"/>
          <w:szCs w:val="18"/>
        </w:rPr>
      </w:pPr>
      <w:r>
        <w:rPr>
          <w:rStyle w:val="xxeop"/>
          <w:rFonts w:ascii="Calibri" w:hAnsi="Calibri" w:cs="Calibri"/>
          <w:color w:val="222222"/>
          <w:bdr w:val="none" w:sz="0" w:space="0" w:color="auto" w:frame="1"/>
        </w:rPr>
        <w:t>It takes courage to recognize misuse and seek treatment.</w:t>
      </w:r>
    </w:p>
    <w:p w:rsidR="007E7432" w:rsidRDefault="007E7432" w:rsidP="00741850">
      <w:bookmarkStart w:id="0" w:name="_GoBack"/>
      <w:bookmarkEnd w:id="0"/>
    </w:p>
    <w:sectPr w:rsidR="007E7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380235"/>
    <w:multiLevelType w:val="hybridMultilevel"/>
    <w:tmpl w:val="02FE41C2"/>
    <w:lvl w:ilvl="0" w:tplc="4A9CD1E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B4A"/>
    <w:rsid w:val="000469D2"/>
    <w:rsid w:val="00741850"/>
    <w:rsid w:val="007E7432"/>
    <w:rsid w:val="008E2014"/>
    <w:rsid w:val="00E10B4A"/>
    <w:rsid w:val="00F43FD3"/>
    <w:rsid w:val="00F82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20F33"/>
  <w15:chartTrackingRefBased/>
  <w15:docId w15:val="{7324CF7C-E0C0-4348-B0FB-22F9BF86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paragraph">
    <w:name w:val="x_x_paragraph"/>
    <w:basedOn w:val="Normal"/>
    <w:rsid w:val="00E10B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normaltextrun">
    <w:name w:val="x_x_normaltextrun"/>
    <w:basedOn w:val="DefaultParagraphFont"/>
    <w:rsid w:val="00E10B4A"/>
  </w:style>
  <w:style w:type="character" w:customStyle="1" w:styleId="xxeop">
    <w:name w:val="x_x_eop"/>
    <w:basedOn w:val="DefaultParagraphFont"/>
    <w:rsid w:val="00E10B4A"/>
  </w:style>
  <w:style w:type="character" w:customStyle="1" w:styleId="xxscxw148469657">
    <w:name w:val="x_x_scxw148469657"/>
    <w:basedOn w:val="DefaultParagraphFont"/>
    <w:rsid w:val="00E10B4A"/>
  </w:style>
  <w:style w:type="character" w:customStyle="1" w:styleId="mark8qle53oig">
    <w:name w:val="mark8qle53oig"/>
    <w:basedOn w:val="DefaultParagraphFont"/>
    <w:rsid w:val="00E10B4A"/>
  </w:style>
  <w:style w:type="paragraph" w:styleId="ListParagraph">
    <w:name w:val="List Paragraph"/>
    <w:basedOn w:val="Normal"/>
    <w:uiPriority w:val="34"/>
    <w:qFormat/>
    <w:rsid w:val="007E74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707419">
      <w:bodyDiv w:val="1"/>
      <w:marLeft w:val="0"/>
      <w:marRight w:val="0"/>
      <w:marTop w:val="0"/>
      <w:marBottom w:val="0"/>
      <w:divBdr>
        <w:top w:val="none" w:sz="0" w:space="0" w:color="auto"/>
        <w:left w:val="none" w:sz="0" w:space="0" w:color="auto"/>
        <w:bottom w:val="none" w:sz="0" w:space="0" w:color="auto"/>
        <w:right w:val="none" w:sz="0" w:space="0" w:color="auto"/>
      </w:divBdr>
      <w:divsChild>
        <w:div w:id="763721891">
          <w:marLeft w:val="0"/>
          <w:marRight w:val="0"/>
          <w:marTop w:val="0"/>
          <w:marBottom w:val="0"/>
          <w:divBdr>
            <w:top w:val="none" w:sz="0" w:space="0" w:color="auto"/>
            <w:left w:val="none" w:sz="0" w:space="0" w:color="auto"/>
            <w:bottom w:val="none" w:sz="0" w:space="0" w:color="auto"/>
            <w:right w:val="none" w:sz="0" w:space="0" w:color="auto"/>
          </w:divBdr>
        </w:div>
        <w:div w:id="988166240">
          <w:marLeft w:val="0"/>
          <w:marRight w:val="0"/>
          <w:marTop w:val="0"/>
          <w:marBottom w:val="0"/>
          <w:divBdr>
            <w:top w:val="none" w:sz="0" w:space="0" w:color="auto"/>
            <w:left w:val="none" w:sz="0" w:space="0" w:color="auto"/>
            <w:bottom w:val="none" w:sz="0" w:space="0" w:color="auto"/>
            <w:right w:val="none" w:sz="0" w:space="0" w:color="auto"/>
          </w:divBdr>
        </w:div>
        <w:div w:id="1128158998">
          <w:marLeft w:val="0"/>
          <w:marRight w:val="0"/>
          <w:marTop w:val="0"/>
          <w:marBottom w:val="0"/>
          <w:divBdr>
            <w:top w:val="none" w:sz="0" w:space="0" w:color="auto"/>
            <w:left w:val="none" w:sz="0" w:space="0" w:color="auto"/>
            <w:bottom w:val="none" w:sz="0" w:space="0" w:color="auto"/>
            <w:right w:val="none" w:sz="0" w:space="0" w:color="auto"/>
          </w:divBdr>
        </w:div>
        <w:div w:id="21829565">
          <w:marLeft w:val="0"/>
          <w:marRight w:val="0"/>
          <w:marTop w:val="0"/>
          <w:marBottom w:val="0"/>
          <w:divBdr>
            <w:top w:val="none" w:sz="0" w:space="0" w:color="auto"/>
            <w:left w:val="none" w:sz="0" w:space="0" w:color="auto"/>
            <w:bottom w:val="none" w:sz="0" w:space="0" w:color="auto"/>
            <w:right w:val="none" w:sz="0" w:space="0" w:color="auto"/>
          </w:divBdr>
        </w:div>
        <w:div w:id="865945091">
          <w:marLeft w:val="0"/>
          <w:marRight w:val="0"/>
          <w:marTop w:val="0"/>
          <w:marBottom w:val="0"/>
          <w:divBdr>
            <w:top w:val="none" w:sz="0" w:space="0" w:color="auto"/>
            <w:left w:val="none" w:sz="0" w:space="0" w:color="auto"/>
            <w:bottom w:val="none" w:sz="0" w:space="0" w:color="auto"/>
            <w:right w:val="none" w:sz="0" w:space="0" w:color="auto"/>
          </w:divBdr>
        </w:div>
        <w:div w:id="2135517590">
          <w:marLeft w:val="0"/>
          <w:marRight w:val="0"/>
          <w:marTop w:val="0"/>
          <w:marBottom w:val="0"/>
          <w:divBdr>
            <w:top w:val="none" w:sz="0" w:space="0" w:color="auto"/>
            <w:left w:val="none" w:sz="0" w:space="0" w:color="auto"/>
            <w:bottom w:val="none" w:sz="0" w:space="0" w:color="auto"/>
            <w:right w:val="none" w:sz="0" w:space="0" w:color="auto"/>
          </w:divBdr>
        </w:div>
        <w:div w:id="962080314">
          <w:marLeft w:val="0"/>
          <w:marRight w:val="0"/>
          <w:marTop w:val="0"/>
          <w:marBottom w:val="0"/>
          <w:divBdr>
            <w:top w:val="none" w:sz="0" w:space="0" w:color="auto"/>
            <w:left w:val="none" w:sz="0" w:space="0" w:color="auto"/>
            <w:bottom w:val="none" w:sz="0" w:space="0" w:color="auto"/>
            <w:right w:val="none" w:sz="0" w:space="0" w:color="auto"/>
          </w:divBdr>
        </w:div>
        <w:div w:id="1806238991">
          <w:marLeft w:val="0"/>
          <w:marRight w:val="0"/>
          <w:marTop w:val="0"/>
          <w:marBottom w:val="0"/>
          <w:divBdr>
            <w:top w:val="none" w:sz="0" w:space="0" w:color="auto"/>
            <w:left w:val="none" w:sz="0" w:space="0" w:color="auto"/>
            <w:bottom w:val="none" w:sz="0" w:space="0" w:color="auto"/>
            <w:right w:val="none" w:sz="0" w:space="0" w:color="auto"/>
          </w:divBdr>
        </w:div>
        <w:div w:id="301152200">
          <w:marLeft w:val="0"/>
          <w:marRight w:val="0"/>
          <w:marTop w:val="0"/>
          <w:marBottom w:val="0"/>
          <w:divBdr>
            <w:top w:val="none" w:sz="0" w:space="0" w:color="auto"/>
            <w:left w:val="none" w:sz="0" w:space="0" w:color="auto"/>
            <w:bottom w:val="none" w:sz="0" w:space="0" w:color="auto"/>
            <w:right w:val="none" w:sz="0" w:space="0" w:color="auto"/>
          </w:divBdr>
        </w:div>
        <w:div w:id="2138571732">
          <w:marLeft w:val="0"/>
          <w:marRight w:val="0"/>
          <w:marTop w:val="0"/>
          <w:marBottom w:val="0"/>
          <w:divBdr>
            <w:top w:val="none" w:sz="0" w:space="0" w:color="auto"/>
            <w:left w:val="none" w:sz="0" w:space="0" w:color="auto"/>
            <w:bottom w:val="none" w:sz="0" w:space="0" w:color="auto"/>
            <w:right w:val="none" w:sz="0" w:space="0" w:color="auto"/>
          </w:divBdr>
        </w:div>
        <w:div w:id="1761372545">
          <w:marLeft w:val="0"/>
          <w:marRight w:val="0"/>
          <w:marTop w:val="0"/>
          <w:marBottom w:val="0"/>
          <w:divBdr>
            <w:top w:val="none" w:sz="0" w:space="0" w:color="auto"/>
            <w:left w:val="none" w:sz="0" w:space="0" w:color="auto"/>
            <w:bottom w:val="none" w:sz="0" w:space="0" w:color="auto"/>
            <w:right w:val="none" w:sz="0" w:space="0" w:color="auto"/>
          </w:divBdr>
        </w:div>
        <w:div w:id="875851679">
          <w:marLeft w:val="0"/>
          <w:marRight w:val="0"/>
          <w:marTop w:val="0"/>
          <w:marBottom w:val="0"/>
          <w:divBdr>
            <w:top w:val="none" w:sz="0" w:space="0" w:color="auto"/>
            <w:left w:val="none" w:sz="0" w:space="0" w:color="auto"/>
            <w:bottom w:val="none" w:sz="0" w:space="0" w:color="auto"/>
            <w:right w:val="none" w:sz="0" w:space="0" w:color="auto"/>
          </w:divBdr>
        </w:div>
        <w:div w:id="1390572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alcoholtreatment.niaaa.nih.gov%2F%3F_gl%3D1*d21bfs*_ga*NDEzODk0MTk3LjE2NjQ1NTE0NTI.*_ga_E2D8B2PVE9*MTY2OTk5NDAxNC41LjAuMTY2OTk5NDAxOC4wLjAuMA&amp;data=05%7C01%7Cbeaverjm2%40udmercy.edu%7C1a8f2be4976948ac57d108dad4991aaf%7Cc8a4c2d8bd6840bab8b67522be9a7171%7C0%7C0%7C638056051280690485%7CUnknown%7CTWFpbGZsb3d8eyJWIjoiMC4wLjAwMDAiLCJQIjoiV2luMzIiLCJBTiI6Ik1haWwiLCJXVCI6Mn0%3D%7C3000%7C%7C%7C&amp;sdata=Bikout5SmyQ5lQpSUcEg4m6aixLhfYYX5kEEWqWU8UM%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m10.safelinks.protection.outlook.com/?url=https%3A%2F%2Fwww.va.gov%2Fhealth-care%2Fhealth-needs-conditions%2Fsubstance-use-problems%2F&amp;data=05%7C01%7Cbeaverjm2%40udmercy.edu%7C1a8f2be4976948ac57d108dad4991aaf%7Cc8a4c2d8bd6840bab8b67522be9a7171%7C0%7C0%7C638056051280690485%7CUnknown%7CTWFpbGZsb3d8eyJWIjoiMC4wLjAwMDAiLCJQIjoiV2luMzIiLCJBTiI6Ik1haWwiLCJXVCI6Mn0%3D%7C3000%7C%7C%7C&amp;sdata=NOj05KuqXjYEVCkkKcRJB1RaL4x5p%2BCDPCaOGgy0zII%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sonalcounselingwc@udmercy.edu" TargetMode="External"/><Relationship Id="rId11" Type="http://schemas.openxmlformats.org/officeDocument/2006/relationships/hyperlink" Target="mailto:leonarmj@udmercy.edu" TargetMode="External"/><Relationship Id="rId5" Type="http://schemas.openxmlformats.org/officeDocument/2006/relationships/hyperlink" Target="https://nam10.safelinks.protection.outlook.com/?url=https%3A%2F%2Fwww.findhelp.org%2F&amp;data=05%7C01%7Cbeaverjm2%40udmercy.edu%7C1a8f2be4976948ac57d108dad4991aaf%7Cc8a4c2d8bd6840bab8b67522be9a7171%7C0%7C0%7C638056051280690485%7CUnknown%7CTWFpbGZsb3d8eyJWIjoiMC4wLjAwMDAiLCJQIjoiV2luMzIiLCJBTiI6Ik1haWwiLCJXVCI6Mn0%3D%7C3000%7C%7C%7C&amp;sdata=RRok5GdiSO976x42ied8VGKksQJqq8FpjWeC6Y%2BqX%2BE%3D&amp;reserved=0" TargetMode="External"/><Relationship Id="rId10" Type="http://schemas.openxmlformats.org/officeDocument/2006/relationships/hyperlink" Target="mailto:hr@udmercy.edu" TargetMode="External"/><Relationship Id="rId4" Type="http://schemas.openxmlformats.org/officeDocument/2006/relationships/webSettings" Target="webSettings.xml"/><Relationship Id="rId9" Type="http://schemas.openxmlformats.org/officeDocument/2006/relationships/hyperlink" Target="https://nam10.safelinks.protection.outlook.com/?url=https%3A%2F%2Fwww.treatmentconnection.com%2Fassessment&amp;data=05%7C01%7Cbeaverjm2%40udmercy.edu%7C1a8f2be4976948ac57d108dad4991aaf%7Cc8a4c2d8bd6840bab8b67522be9a7171%7C0%7C0%7C638056051280690485%7CUnknown%7CTWFpbGZsb3d8eyJWIjoiMC4wLjAwMDAiLCJQIjoiV2luMzIiLCJBTiI6Ik1haWwiLCJXVCI6Mn0%3D%7C3000%7C%7C%7C&amp;sdata=BnxfhQ4q3w5shwNQ1S7vjNP%2B%2BcT5a2zwwRC1YqDmFR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Detroit Mercy</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Joelyn Beaver</dc:creator>
  <cp:keywords/>
  <dc:description/>
  <cp:lastModifiedBy>Joelyn Beaver</cp:lastModifiedBy>
  <cp:revision>2</cp:revision>
  <dcterms:created xsi:type="dcterms:W3CDTF">2023-07-10T00:58:00Z</dcterms:created>
  <dcterms:modified xsi:type="dcterms:W3CDTF">2023-07-10T00:58:00Z</dcterms:modified>
</cp:coreProperties>
</file>